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46" w:rsidRDefault="00525746" w:rsidP="0052574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i/>
          <w:iCs/>
          <w:color w:val="000000"/>
          <w:spacing w:val="3"/>
        </w:rPr>
        <w:t> Приложение</w:t>
      </w:r>
    </w:p>
    <w:p w:rsidR="00525746" w:rsidRDefault="00525746" w:rsidP="00525746">
      <w:pPr>
        <w:pStyle w:val="a3"/>
        <w:spacing w:before="0" w:beforeAutospacing="0" w:after="300" w:afterAutospacing="0" w:line="384" w:lineRule="atLeast"/>
        <w:jc w:val="center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Федеральный стандарт спортивной подготовки по виду спорта волейбол</w:t>
      </w:r>
    </w:p>
    <w:p w:rsidR="00447AE5" w:rsidRPr="00525746" w:rsidRDefault="00525746" w:rsidP="0052574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Федеральный стандарт спортивной подготовки по виду спорта волейбол (далее - ФССП) разработан на основании части 1 статьи 34 Федерального закона от 04.12.2007 N 329-ФЗ "О физической культуре и спорте в Российской Федерации" (далее - Федеральный закон) (Собрание законодательства Российской Федерации, 2007, N 50, ст. 6242; 2011, N 50, ст. 7354; 2012, N 53 (ч. 1), ст. 7582) и подпункта 4.2.27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3525; 2013, N 30, ст. 4112), и определяет условия и требования к спортивной подготовке в организациях, осуществляющих спортивную подготовку в соответствии с Федеральным законом.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b/>
          <w:bCs/>
          <w:color w:val="000000"/>
          <w:spacing w:val="3"/>
        </w:rPr>
        <w:t>I. 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1. Программа спортивной подготовки по виду спорта волейбол (далее - Программа) должна иметь следующую структуру и содержание: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- титульный лист;</w:t>
      </w:r>
      <w:r>
        <w:rPr>
          <w:rFonts w:ascii="Arial" w:hAnsi="Arial" w:cs="Arial"/>
          <w:color w:val="000000"/>
          <w:spacing w:val="3"/>
        </w:rPr>
        <w:br/>
        <w:t>- пояснительную записку;</w:t>
      </w:r>
      <w:r>
        <w:rPr>
          <w:rFonts w:ascii="Arial" w:hAnsi="Arial" w:cs="Arial"/>
          <w:color w:val="000000"/>
          <w:spacing w:val="3"/>
        </w:rPr>
        <w:br/>
        <w:t>- нормативную часть;</w:t>
      </w:r>
      <w:r>
        <w:rPr>
          <w:rFonts w:ascii="Arial" w:hAnsi="Arial" w:cs="Arial"/>
          <w:color w:val="000000"/>
          <w:spacing w:val="3"/>
        </w:rPr>
        <w:br/>
        <w:t>- методическую часть;</w:t>
      </w:r>
      <w:r>
        <w:rPr>
          <w:rFonts w:ascii="Arial" w:hAnsi="Arial" w:cs="Arial"/>
          <w:color w:val="000000"/>
          <w:spacing w:val="3"/>
        </w:rPr>
        <w:br/>
        <w:t>- систему контроля и зачетные требования;</w:t>
      </w:r>
      <w:r>
        <w:rPr>
          <w:rFonts w:ascii="Arial" w:hAnsi="Arial" w:cs="Arial"/>
          <w:color w:val="000000"/>
          <w:spacing w:val="3"/>
        </w:rPr>
        <w:br/>
        <w:t>- перечень информационного обеспечения;</w:t>
      </w:r>
      <w:r>
        <w:rPr>
          <w:rFonts w:ascii="Arial" w:hAnsi="Arial" w:cs="Arial"/>
          <w:color w:val="000000"/>
          <w:spacing w:val="3"/>
        </w:rPr>
        <w:br/>
        <w:t>- план физкультурных мероприятий и спортивных мероприятий.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1.1. На титульном листе Программы указываются: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- наименование вида спорта;</w:t>
      </w:r>
      <w:r>
        <w:rPr>
          <w:rFonts w:ascii="Arial" w:hAnsi="Arial" w:cs="Arial"/>
          <w:color w:val="000000"/>
          <w:spacing w:val="3"/>
        </w:rPr>
        <w:br/>
        <w:t>- наименование организации, осуществляющей спортивную подготовку;</w:t>
      </w:r>
      <w:r>
        <w:rPr>
          <w:rFonts w:ascii="Arial" w:hAnsi="Arial" w:cs="Arial"/>
          <w:color w:val="000000"/>
          <w:spacing w:val="3"/>
        </w:rPr>
        <w:br/>
        <w:t>- название Программы;</w:t>
      </w:r>
      <w:r>
        <w:rPr>
          <w:rFonts w:ascii="Arial" w:hAnsi="Arial" w:cs="Arial"/>
          <w:color w:val="000000"/>
          <w:spacing w:val="3"/>
        </w:rPr>
        <w:br/>
        <w:t xml:space="preserve">- название федерального стандарта спортивной подготовки, на основе которого </w:t>
      </w:r>
      <w:r>
        <w:rPr>
          <w:rFonts w:ascii="Arial" w:hAnsi="Arial" w:cs="Arial"/>
          <w:color w:val="000000"/>
          <w:spacing w:val="3"/>
        </w:rPr>
        <w:lastRenderedPageBreak/>
        <w:t>разработана Программа;</w:t>
      </w:r>
      <w:r>
        <w:rPr>
          <w:rFonts w:ascii="Arial" w:hAnsi="Arial" w:cs="Arial"/>
          <w:color w:val="000000"/>
          <w:spacing w:val="3"/>
        </w:rPr>
        <w:br/>
        <w:t>- срок реализации Программы;</w:t>
      </w:r>
      <w:r>
        <w:rPr>
          <w:rFonts w:ascii="Arial" w:hAnsi="Arial" w:cs="Arial"/>
          <w:color w:val="000000"/>
          <w:spacing w:val="3"/>
        </w:rPr>
        <w:br/>
        <w:t>- год составления Программы.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1.2. В пояснительной записке Программы даются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1.3. Нормативная часть Программы должна содержать: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волейбол (приложение N 1 к настоящему ФССП);</w:t>
      </w:r>
      <w:r>
        <w:rPr>
          <w:rFonts w:ascii="Arial" w:hAnsi="Arial" w:cs="Arial"/>
          <w:color w:val="000000"/>
          <w:spacing w:val="3"/>
        </w:rPr>
        <w:br/>
        <w:t>- соотношение объемов тренировочного процесса по видам спортивной подготовки на этапах спортивной подготовки по виду спорта волейбол (приложение N 2 к настоящему ФССП);</w:t>
      </w:r>
      <w:r>
        <w:rPr>
          <w:rFonts w:ascii="Arial" w:hAnsi="Arial" w:cs="Arial"/>
          <w:color w:val="000000"/>
          <w:spacing w:val="3"/>
        </w:rPr>
        <w:br/>
        <w:t>- планируемые показатели соревновательной деятельности по виду спорта волейбол (приложение N 3 к настоящему ФССП);</w:t>
      </w:r>
      <w:r>
        <w:rPr>
          <w:rFonts w:ascii="Arial" w:hAnsi="Arial" w:cs="Arial"/>
          <w:color w:val="000000"/>
          <w:spacing w:val="3"/>
        </w:rPr>
        <w:br/>
        <w:t>- режимы тренировочной работы;</w:t>
      </w:r>
      <w:r>
        <w:rPr>
          <w:rFonts w:ascii="Arial" w:hAnsi="Arial" w:cs="Arial"/>
          <w:color w:val="000000"/>
          <w:spacing w:val="3"/>
        </w:rPr>
        <w:br/>
        <w:t>- медицинские, возрастные и психофизические требования к лицам, проходящим спортивную подготовку;</w:t>
      </w:r>
      <w:r>
        <w:rPr>
          <w:rFonts w:ascii="Arial" w:hAnsi="Arial" w:cs="Arial"/>
          <w:color w:val="000000"/>
          <w:spacing w:val="3"/>
        </w:rPr>
        <w:br/>
        <w:t>- предельные тренировочные нагрузки;</w:t>
      </w:r>
      <w:r>
        <w:rPr>
          <w:rFonts w:ascii="Arial" w:hAnsi="Arial" w:cs="Arial"/>
          <w:color w:val="000000"/>
          <w:spacing w:val="3"/>
        </w:rPr>
        <w:br/>
        <w:t>- минимальный и предельный объем соревновательной деятельности;</w:t>
      </w:r>
      <w:r>
        <w:rPr>
          <w:rFonts w:ascii="Arial" w:hAnsi="Arial" w:cs="Arial"/>
          <w:color w:val="000000"/>
          <w:spacing w:val="3"/>
        </w:rPr>
        <w:br/>
        <w:t>- требования к экипировке, спортивному инвентарю и оборудованию;</w:t>
      </w:r>
      <w:r>
        <w:rPr>
          <w:rFonts w:ascii="Arial" w:hAnsi="Arial" w:cs="Arial"/>
          <w:color w:val="000000"/>
          <w:spacing w:val="3"/>
        </w:rPr>
        <w:br/>
        <w:t>- требования к количественному и качественному составу групп подготовки;</w:t>
      </w:r>
      <w:r>
        <w:rPr>
          <w:rFonts w:ascii="Arial" w:hAnsi="Arial" w:cs="Arial"/>
          <w:color w:val="000000"/>
          <w:spacing w:val="3"/>
        </w:rPr>
        <w:br/>
        <w:t>- объем индивидуальной спортивной подготовки;</w:t>
      </w:r>
      <w:r>
        <w:rPr>
          <w:rFonts w:ascii="Arial" w:hAnsi="Arial" w:cs="Arial"/>
          <w:color w:val="000000"/>
          <w:spacing w:val="3"/>
        </w:rPr>
        <w:br/>
        <w:t>- структуру годичного цикла (название и продолжительность периодов, этапов, мезоциклов).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1.4. Методическая часть Программы должна содержать: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- рекомендации по проведению тренировочных занятий, а также требования к технике безопасности в условиях тренировочных занятий и соревнований;</w:t>
      </w:r>
      <w:r>
        <w:rPr>
          <w:rFonts w:ascii="Arial" w:hAnsi="Arial" w:cs="Arial"/>
          <w:color w:val="000000"/>
          <w:spacing w:val="3"/>
        </w:rPr>
        <w:br/>
        <w:t>- рекомендуемые объемы тренировочных и соревновательных нагрузок;</w:t>
      </w:r>
      <w:r>
        <w:rPr>
          <w:rFonts w:ascii="Arial" w:hAnsi="Arial" w:cs="Arial"/>
          <w:color w:val="000000"/>
          <w:spacing w:val="3"/>
        </w:rPr>
        <w:br/>
        <w:t>- рекомендации по планированию спортивных результатов;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lastRenderedPageBreak/>
        <w:t>- требования к организации и проведению врачебно-педагогического, психологического и биохимического контроля;</w:t>
      </w:r>
      <w:r>
        <w:rPr>
          <w:rFonts w:ascii="Arial" w:hAnsi="Arial" w:cs="Arial"/>
          <w:color w:val="000000"/>
          <w:spacing w:val="3"/>
        </w:rPr>
        <w:br/>
        <w:t>- программный материал для практических занятий по каждому этапу подготовки с разбивкой на периоды подготовки;</w:t>
      </w:r>
      <w:r>
        <w:rPr>
          <w:rFonts w:ascii="Arial" w:hAnsi="Arial" w:cs="Arial"/>
          <w:color w:val="000000"/>
          <w:spacing w:val="3"/>
        </w:rPr>
        <w:br/>
        <w:t>- рекомендации по организации психологической подготовки;</w:t>
      </w:r>
      <w:r>
        <w:rPr>
          <w:rFonts w:ascii="Arial" w:hAnsi="Arial" w:cs="Arial"/>
          <w:color w:val="000000"/>
          <w:spacing w:val="3"/>
        </w:rPr>
        <w:br/>
        <w:t>- планы применения восстановительных средств;</w:t>
      </w:r>
      <w:r>
        <w:rPr>
          <w:rFonts w:ascii="Arial" w:hAnsi="Arial" w:cs="Arial"/>
          <w:color w:val="000000"/>
          <w:spacing w:val="3"/>
        </w:rPr>
        <w:br/>
        <w:t>- планы антидопинговых мероприятий;</w:t>
      </w:r>
      <w:r>
        <w:rPr>
          <w:rFonts w:ascii="Arial" w:hAnsi="Arial" w:cs="Arial"/>
          <w:color w:val="000000"/>
          <w:spacing w:val="3"/>
        </w:rPr>
        <w:br/>
        <w:t>- планы инструкторской и судейской практики.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1.5. Система контроля и зачетные требования Программы должны включать: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по виду спорта волейбол (приложение N 4 к настоящему ФССП);</w:t>
      </w:r>
      <w:r>
        <w:rPr>
          <w:rFonts w:ascii="Arial" w:hAnsi="Arial" w:cs="Arial"/>
          <w:color w:val="000000"/>
          <w:spacing w:val="3"/>
        </w:rPr>
        <w:br/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подготовку, на следующий этап спортивной подготовки;</w:t>
      </w:r>
      <w:r>
        <w:rPr>
          <w:rFonts w:ascii="Arial" w:hAnsi="Arial" w:cs="Arial"/>
          <w:color w:val="000000"/>
          <w:spacing w:val="3"/>
        </w:rPr>
        <w:br/>
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контроля;</w:t>
      </w:r>
      <w:r>
        <w:rPr>
          <w:rFonts w:ascii="Arial" w:hAnsi="Arial" w:cs="Arial"/>
          <w:color w:val="000000"/>
          <w:spacing w:val="3"/>
        </w:rPr>
        <w:br/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1.6. Перечень информационного обеспечения Программы должен включать: список литературных источников, перечень аудиовизуальных средств, перечень интернет-ресурсов, необходимые для использования в работе лицами, осуществляющими спортивную подготовку, и при прохождении спортивной подготовки лицами, проходящими спортивную подготовку.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 xml:space="preserve">1.7. План физкультурных мероприятий и спортивных мероприятий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</w:t>
      </w:r>
      <w:r>
        <w:rPr>
          <w:rFonts w:ascii="Arial" w:hAnsi="Arial" w:cs="Arial"/>
          <w:color w:val="000000"/>
          <w:spacing w:val="3"/>
        </w:rPr>
        <w:lastRenderedPageBreak/>
        <w:t>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b/>
          <w:bCs/>
          <w:color w:val="000000"/>
          <w:spacing w:val="3"/>
        </w:rPr>
        <w:br/>
        <w:t>II. Нормативы физической подготовки и иные спортивные нормативы с учетом возраста, пола лиц, проходящих спортивную подготовку, особенностей вида спорта волейбол (спортивных дисциплин)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2. Нормативы по видам спортивной подготовки и их соотношение на этапах спортивной подготовки в группах, занимающихся видом спорта волейбол, включают в себя: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2.1. Нормативы общей физической и специальной физической подготовки для зачисления в группы на этапе начальной подготовки приложение N 5 к настоящему ФССП).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(приложение N 6 к настоящему ФССП).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2.3. Нормативы общей физической и специальной физической подготовки для зачисления в группы на этапе совершенствования спортивного мастерства (приложение N 7 к настоящему ФССП).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2.4. Нормативы обшей физической и специальной физической подготовки для зачисления в группы на этапе высшего спортивного мастерства (приложение N 8 к настоящему ФССП).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2.5. Нормативы максимального объема тренировочной нагрузки (приложение N 9 к настоящему ФССП).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b/>
          <w:bCs/>
          <w:color w:val="000000"/>
          <w:spacing w:val="3"/>
        </w:rPr>
        <w:br/>
        <w:t>III.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lastRenderedPageBreak/>
        <w:t>3. Требования к участию в спортивных соревнованиях лиц, проходящих спортивную подготовку: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- соответствие возраста и пола участника положению (регламенту) об официальных спортивных соревнованиях и правилам вида спорта волейбол;</w:t>
      </w:r>
      <w:r>
        <w:rPr>
          <w:rFonts w:ascii="Arial" w:hAnsi="Arial" w:cs="Arial"/>
          <w:color w:val="000000"/>
          <w:spacing w:val="3"/>
        </w:rPr>
        <w:br/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волейбол;</w:t>
      </w:r>
      <w:r>
        <w:rPr>
          <w:rFonts w:ascii="Arial" w:hAnsi="Arial" w:cs="Arial"/>
          <w:color w:val="000000"/>
          <w:spacing w:val="3"/>
        </w:rPr>
        <w:br/>
        <w:t>- выполнение плана спортивной подготовки;</w:t>
      </w:r>
      <w:r>
        <w:rPr>
          <w:rFonts w:ascii="Arial" w:hAnsi="Arial" w:cs="Arial"/>
          <w:color w:val="000000"/>
          <w:spacing w:val="3"/>
        </w:rPr>
        <w:br/>
        <w:t>- прохождение предварительного соревновательного отбора;</w:t>
      </w:r>
      <w:r>
        <w:rPr>
          <w:rFonts w:ascii="Arial" w:hAnsi="Arial" w:cs="Arial"/>
          <w:color w:val="000000"/>
          <w:spacing w:val="3"/>
        </w:rPr>
        <w:br/>
        <w:t>- наличие соответствующего медицинского заключения о допуске к участию в спортивных соревнованиях;</w:t>
      </w:r>
      <w:r>
        <w:rPr>
          <w:rFonts w:ascii="Arial" w:hAnsi="Arial" w:cs="Arial"/>
          <w:color w:val="000000"/>
          <w:spacing w:val="3"/>
        </w:rPr>
        <w:br/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b/>
          <w:bCs/>
          <w:color w:val="000000"/>
          <w:spacing w:val="3"/>
        </w:rPr>
        <w:br/>
        <w:t>IV. Требования к результатам реализации программ спортивной подготовки на каждом из этапов спортивной подготовки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5. Результатом реализации Программы является: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5.1. На этапе начальной подготовки:</w:t>
      </w:r>
      <w:r>
        <w:rPr>
          <w:rFonts w:ascii="Arial" w:hAnsi="Arial" w:cs="Arial"/>
          <w:color w:val="000000"/>
          <w:spacing w:val="3"/>
        </w:rPr>
        <w:br/>
        <w:t>- формирование устойчивого интереса к занятиям спортом;</w:t>
      </w:r>
      <w:r>
        <w:rPr>
          <w:rFonts w:ascii="Arial" w:hAnsi="Arial" w:cs="Arial"/>
          <w:color w:val="000000"/>
          <w:spacing w:val="3"/>
        </w:rPr>
        <w:br/>
        <w:t>- формирование широкого круга двигательных умений и навыков;</w:t>
      </w:r>
      <w:r>
        <w:rPr>
          <w:rFonts w:ascii="Arial" w:hAnsi="Arial" w:cs="Arial"/>
          <w:color w:val="000000"/>
          <w:spacing w:val="3"/>
        </w:rPr>
        <w:br/>
        <w:t>- освоение основ техники по виду спорта волейбол;</w:t>
      </w:r>
      <w:r>
        <w:rPr>
          <w:rFonts w:ascii="Arial" w:hAnsi="Arial" w:cs="Arial"/>
          <w:color w:val="000000"/>
          <w:spacing w:val="3"/>
        </w:rPr>
        <w:br/>
        <w:t>- всестороннее гармоничное развитие физических качеств;</w:t>
      </w:r>
      <w:r>
        <w:rPr>
          <w:rFonts w:ascii="Arial" w:hAnsi="Arial" w:cs="Arial"/>
          <w:color w:val="000000"/>
          <w:spacing w:val="3"/>
        </w:rPr>
        <w:br/>
        <w:t>- укрепление здоровья спортсменов;</w:t>
      </w:r>
      <w:r>
        <w:rPr>
          <w:rFonts w:ascii="Arial" w:hAnsi="Arial" w:cs="Arial"/>
          <w:color w:val="000000"/>
          <w:spacing w:val="3"/>
        </w:rPr>
        <w:br/>
        <w:t>- отбор перспективных юных спортсменов для дальнейших занятий по виду спорта волейбол.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5.2. На тренировочном этапе (этапе спортивной специализации):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lastRenderedPageBreak/>
        <w:br/>
        <w:t>- повышение уровня общей и специальной физической, технической, тактической и психологической подготовки;</w:t>
      </w:r>
      <w:r>
        <w:rPr>
          <w:rFonts w:ascii="Arial" w:hAnsi="Arial" w:cs="Arial"/>
          <w:color w:val="000000"/>
          <w:spacing w:val="3"/>
        </w:rPr>
        <w:br/>
        <w:t>- приобретение опыта и достижение стабильности выступления на официальных спортивных соревнованиях по виду спорта волейбол;</w:t>
      </w:r>
      <w:r>
        <w:rPr>
          <w:rFonts w:ascii="Arial" w:hAnsi="Arial" w:cs="Arial"/>
          <w:color w:val="000000"/>
          <w:spacing w:val="3"/>
        </w:rPr>
        <w:br/>
        <w:t>- формирование спортивной мотивации;</w:t>
      </w:r>
      <w:r>
        <w:rPr>
          <w:rFonts w:ascii="Arial" w:hAnsi="Arial" w:cs="Arial"/>
          <w:color w:val="000000"/>
          <w:spacing w:val="3"/>
        </w:rPr>
        <w:br/>
        <w:t>- укрепление здоровья спортсменов.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5.3. На этапе совершенствования спортивного мастерства: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- повышение функциональных возможностей организма спортсменов;</w:t>
      </w:r>
      <w:r>
        <w:rPr>
          <w:rFonts w:ascii="Arial" w:hAnsi="Arial" w:cs="Arial"/>
          <w:color w:val="000000"/>
          <w:spacing w:val="3"/>
        </w:rPr>
        <w:br/>
        <w:t>- совершенствование общих и специальных физических качеств, технической, тактической и психологической подготовки;</w:t>
      </w:r>
      <w:r>
        <w:rPr>
          <w:rFonts w:ascii="Arial" w:hAnsi="Arial" w:cs="Arial"/>
          <w:color w:val="000000"/>
          <w:spacing w:val="3"/>
        </w:rPr>
        <w:br/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  <w:r>
        <w:rPr>
          <w:rFonts w:ascii="Arial" w:hAnsi="Arial" w:cs="Arial"/>
          <w:color w:val="000000"/>
          <w:spacing w:val="3"/>
        </w:rPr>
        <w:br/>
        <w:t>- поддержание высокого уровня спортивной мотивации;</w:t>
      </w:r>
      <w:r>
        <w:rPr>
          <w:rFonts w:ascii="Arial" w:hAnsi="Arial" w:cs="Arial"/>
          <w:color w:val="000000"/>
          <w:spacing w:val="3"/>
        </w:rPr>
        <w:br/>
        <w:t>- сохранение здоровья спортсменов.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5.4. На этапе высшего спортивного мастерства: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- достижение результатов уровня спортивных сборных команд Российской Федерации;</w:t>
      </w:r>
      <w:r>
        <w:rPr>
          <w:rFonts w:ascii="Arial" w:hAnsi="Arial" w:cs="Arial"/>
          <w:color w:val="000000"/>
          <w:spacing w:val="3"/>
        </w:rPr>
        <w:br/>
        <w:t>- 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Система спортивного отбора включает: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а) массовый просмотр и тестирование юношей и девушек с целью ориентирования их на занятия спортом;</w:t>
      </w:r>
      <w:r>
        <w:rPr>
          <w:rFonts w:ascii="Arial" w:hAnsi="Arial" w:cs="Arial"/>
          <w:color w:val="000000"/>
          <w:spacing w:val="3"/>
        </w:rPr>
        <w:br/>
        <w:t>б) отбор перспективных юных спортсменов для комплектования групп спортивной подготовки по виду спорта волейбол;</w:t>
      </w:r>
      <w:r>
        <w:rPr>
          <w:rFonts w:ascii="Arial" w:hAnsi="Arial" w:cs="Arial"/>
          <w:color w:val="000000"/>
          <w:spacing w:val="3"/>
        </w:rPr>
        <w:br/>
        <w:t xml:space="preserve">в) просмотр и отбор перспективных юных спортсменов на тренировочных </w:t>
      </w:r>
      <w:r>
        <w:rPr>
          <w:rFonts w:ascii="Arial" w:hAnsi="Arial" w:cs="Arial"/>
          <w:color w:val="000000"/>
          <w:spacing w:val="3"/>
        </w:rPr>
        <w:lastRenderedPageBreak/>
        <w:t>сборах и соревнованиях.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7. Максимальный возраст лиц, проходящих спортивную подготовку по Программе на этапе высшего спортивного мастерства, не ограничивается.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обучающихся).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b/>
          <w:bCs/>
          <w:color w:val="000000"/>
          <w:spacing w:val="3"/>
        </w:rPr>
        <w:br/>
        <w:t>V. Особенности осуществления спортивной подготовки по отдельным спортивным дисциплинам по виду спорта волейбол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9. Особенности осуществления спортивной подготовки в спортивных дисциплинах вида спорта волейбол определяются в Программе.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Особенности осуществления спортивной подготовки в спортивных дисциплинах вида спорта волейбол учитываются при: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- составлении планов спортивной подготовки начиная с этапа совершенствования спортивного мастерства;</w:t>
      </w:r>
      <w:r>
        <w:rPr>
          <w:rFonts w:ascii="Arial" w:hAnsi="Arial" w:cs="Arial"/>
          <w:color w:val="000000"/>
          <w:spacing w:val="3"/>
        </w:rPr>
        <w:br/>
        <w:t>- составлении плана физкультурных мероприятий и спортивных мероприятий.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11. Основными формами осуществления спортивной подготовки являются: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- групповые и индивидуальные тренировочные и теоретические занятия;</w:t>
      </w:r>
      <w:r>
        <w:rPr>
          <w:rFonts w:ascii="Arial" w:hAnsi="Arial" w:cs="Arial"/>
          <w:color w:val="000000"/>
          <w:spacing w:val="3"/>
        </w:rPr>
        <w:br/>
        <w:t>- работа по индивидуальным планам;</w:t>
      </w:r>
      <w:r>
        <w:rPr>
          <w:rFonts w:ascii="Arial" w:hAnsi="Arial" w:cs="Arial"/>
          <w:color w:val="000000"/>
          <w:spacing w:val="3"/>
        </w:rPr>
        <w:br/>
        <w:t>- тренировочные сборы;</w:t>
      </w:r>
      <w:r>
        <w:rPr>
          <w:rFonts w:ascii="Arial" w:hAnsi="Arial" w:cs="Arial"/>
          <w:color w:val="000000"/>
          <w:spacing w:val="3"/>
        </w:rPr>
        <w:br/>
        <w:t>- участие в спортивных соревнованиях и мероприятиях;</w:t>
      </w:r>
      <w:r>
        <w:rPr>
          <w:rFonts w:ascii="Arial" w:hAnsi="Arial" w:cs="Arial"/>
          <w:color w:val="000000"/>
          <w:spacing w:val="3"/>
        </w:rPr>
        <w:br/>
        <w:t>- инструкторская и судейская практика;</w:t>
      </w:r>
      <w:r>
        <w:rPr>
          <w:rFonts w:ascii="Arial" w:hAnsi="Arial" w:cs="Arial"/>
          <w:color w:val="000000"/>
          <w:spacing w:val="3"/>
        </w:rPr>
        <w:br/>
        <w:t>- медико-восстановительные мероприятия;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lastRenderedPageBreak/>
        <w:t>- тестирование и контроль.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12.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13.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по виду спорта волейбол,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14. Для обеспечения круглогодичности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(приложение N 10 к настоящему ФССП).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15. Порядок формирования групп спортивной подготовки по виду, спорта волейбол определяется организациями, осуществляющими спортивную подготовку, самостоятельно.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17. С учетом специфики вида спорта волейбол определяются следующие особенности спортивной подготовки:</w:t>
      </w:r>
      <w:r>
        <w:rPr>
          <w:rFonts w:ascii="Arial" w:hAnsi="Arial" w:cs="Arial"/>
          <w:color w:val="000000"/>
          <w:spacing w:val="3"/>
        </w:rPr>
        <w:br/>
        <w:t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тендерными и возрастными особенностями развития;</w:t>
      </w:r>
      <w:r>
        <w:rPr>
          <w:rFonts w:ascii="Arial" w:hAnsi="Arial" w:cs="Arial"/>
          <w:color w:val="000000"/>
          <w:spacing w:val="3"/>
        </w:rPr>
        <w:br/>
        <w:t xml:space="preserve">- в зависимости от условий и организации занятий, а также условий проведения спортивных соревнований подготовка по виду спорта волейбол осуществляется на основе обязательного соблюдения необходимых мер безопасности в целях </w:t>
      </w:r>
      <w:r>
        <w:rPr>
          <w:rFonts w:ascii="Arial" w:hAnsi="Arial" w:cs="Arial"/>
          <w:color w:val="000000"/>
          <w:spacing w:val="3"/>
        </w:rPr>
        <w:lastRenderedPageBreak/>
        <w:t>сохранения здоровья лиц, проходящих спортивную подготовку.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b/>
          <w:bCs/>
          <w:color w:val="000000"/>
          <w:spacing w:val="3"/>
        </w:rPr>
        <w:br/>
        <w:t>VI. 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19. Требования к кадрам организаций, осуществляющих спортивную подготовку: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19.1. Уровень квалификации лиц, осуществляющих спортивную подготовку, должен соответствовать требованиям, определенным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Минздравсоцразвития России от 15.08.2011 N 916н (зарегистрирован Минюстом России 14.10.2011, регистрационный N 22054) (далее - ЕКСД), в том числе следующим требованиям: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- на этапе начальной подготовки -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специальности;</w:t>
      </w:r>
      <w:r>
        <w:rPr>
          <w:rFonts w:ascii="Arial" w:hAnsi="Arial" w:cs="Arial"/>
          <w:color w:val="000000"/>
          <w:spacing w:val="3"/>
        </w:rPr>
        <w:br/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  <w:r>
        <w:rPr>
          <w:rFonts w:ascii="Arial" w:hAnsi="Arial" w:cs="Arial"/>
          <w:color w:val="000000"/>
          <w:spacing w:val="3"/>
        </w:rPr>
        <w:br/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 xml:space="preserve">19.2. Лица, не имеющие специальной подготовки или стажа работы, установленных в разделе "Требования к квалификации" ЕКСД,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</w:t>
      </w:r>
      <w:r>
        <w:rPr>
          <w:rFonts w:ascii="Arial" w:hAnsi="Arial" w:cs="Arial"/>
          <w:color w:val="000000"/>
          <w:spacing w:val="3"/>
        </w:rPr>
        <w:lastRenderedPageBreak/>
        <w:t>аттестационной комиссии назначаются на соответствующие должности так же, как и лица, имеющие специальную подготовку и стаж работы</w:t>
      </w:r>
      <w:r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1</w:t>
      </w:r>
      <w:r>
        <w:rPr>
          <w:rFonts w:ascii="Arial" w:hAnsi="Arial" w:cs="Arial"/>
          <w:color w:val="000000"/>
          <w:spacing w:val="3"/>
        </w:rPr>
        <w:t>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20. Требования к материально-технической базе и инфраструктуре организаций, осуществляющих спортивную подготовку, и иным условиям: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br/>
        <w:t>- наличие игрового зала;</w:t>
      </w:r>
      <w:r>
        <w:rPr>
          <w:rFonts w:ascii="Arial" w:hAnsi="Arial" w:cs="Arial"/>
          <w:color w:val="000000"/>
          <w:spacing w:val="3"/>
        </w:rPr>
        <w:br/>
        <w:t>- наличие тренажерного зала;</w:t>
      </w:r>
      <w:r>
        <w:rPr>
          <w:rFonts w:ascii="Arial" w:hAnsi="Arial" w:cs="Arial"/>
          <w:color w:val="000000"/>
          <w:spacing w:val="3"/>
        </w:rPr>
        <w:br/>
        <w:t>- наличие раздевалок, душевых;</w:t>
      </w:r>
      <w:r>
        <w:rPr>
          <w:rFonts w:ascii="Arial" w:hAnsi="Arial" w:cs="Arial"/>
          <w:color w:val="000000"/>
          <w:spacing w:val="3"/>
        </w:rPr>
        <w:br/>
        <w:t>- наличие медицинского кабинета, оборудованного в соответствии с приказом Минздравсоцразвития России от 09.08.2010 N 613н "Об утверждении Порядка оказания медицинской помощи при проведении физкультурных и спортивных мероприятий" (зарегистрирован Минюстом России 14.09.2010, регистрационный N 18428);</w:t>
      </w:r>
      <w:r>
        <w:rPr>
          <w:rFonts w:ascii="Arial" w:hAnsi="Arial" w:cs="Arial"/>
          <w:color w:val="000000"/>
          <w:spacing w:val="3"/>
        </w:rPr>
        <w:br/>
        <w:t>- обеспечение оборудованием и спортивным инвентарем, необходимыми для прохождения спортивной подготовки (приложение N 11 к настоящему ФССП);</w:t>
      </w:r>
      <w:r>
        <w:rPr>
          <w:rFonts w:ascii="Arial" w:hAnsi="Arial" w:cs="Arial"/>
          <w:color w:val="000000"/>
          <w:spacing w:val="3"/>
        </w:rPr>
        <w:br/>
        <w:t>- обеспечение спортивной экипировкой (приложение N 12 к настоящему ФССП);</w:t>
      </w:r>
      <w:r>
        <w:rPr>
          <w:rFonts w:ascii="Arial" w:hAnsi="Arial" w:cs="Arial"/>
          <w:color w:val="000000"/>
          <w:spacing w:val="3"/>
        </w:rPr>
        <w:br/>
        <w:t>- обеспечение проезда к месту проведения спортивных мероприятий и обратно;</w:t>
      </w:r>
      <w:r>
        <w:rPr>
          <w:rFonts w:ascii="Arial" w:hAnsi="Arial" w:cs="Arial"/>
          <w:color w:val="000000"/>
          <w:spacing w:val="3"/>
        </w:rPr>
        <w:br/>
        <w:t>- обеспечение питанием и проживанием в период проведения спортивных мероприятий;</w:t>
      </w:r>
      <w:r>
        <w:rPr>
          <w:rFonts w:ascii="Arial" w:hAnsi="Arial" w:cs="Arial"/>
          <w:color w:val="000000"/>
          <w:spacing w:val="3"/>
        </w:rPr>
        <w:br/>
        <w:t>- осуществление медицинского обеспечения лиц, проходящих спортивную подготовку, в том числе организация систематического медицинского контроля.</w:t>
      </w:r>
    </w:p>
    <w:p w:rsidR="00525746" w:rsidRDefault="00525746"/>
    <w:p w:rsidR="00525746" w:rsidRDefault="00525746"/>
    <w:p w:rsidR="00525746" w:rsidRDefault="00525746"/>
    <w:p w:rsidR="00525746" w:rsidRDefault="00525746"/>
    <w:p w:rsidR="00525746" w:rsidRDefault="00525746"/>
    <w:p w:rsidR="00525746" w:rsidRDefault="00525746"/>
    <w:p w:rsidR="00525746" w:rsidRDefault="00525746"/>
    <w:p w:rsidR="00525746" w:rsidRDefault="00525746"/>
    <w:sectPr w:rsidR="00525746" w:rsidSect="00447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5746"/>
    <w:rsid w:val="00447AE5"/>
    <w:rsid w:val="0052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2521</Words>
  <Characters>14375</Characters>
  <Application>Microsoft Office Word</Application>
  <DocSecurity>0</DocSecurity>
  <Lines>119</Lines>
  <Paragraphs>33</Paragraphs>
  <ScaleCrop>false</ScaleCrop>
  <Company/>
  <LinksUpToDate>false</LinksUpToDate>
  <CharactersWithSpaces>16863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2017-12-11T12:09:00Z</dcterms:created>
  <dcterms:modified xsi:type="dcterms:W3CDTF">2017-12-11T12:10:00Z</dcterms:modified>
</cp:coreProperties>
</file>